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¿Qué es la Nomofobia?</w:t>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sz w:val="32"/>
          <w:szCs w:val="32"/>
          <w:u w:val="single"/>
        </w:rPr>
      </w:pPr>
      <w:bookmarkStart w:colFirst="0" w:colLast="0" w:name="_gjdgxs" w:id="0"/>
      <w:bookmarkEnd w:id="0"/>
      <w:r w:rsidDel="00000000" w:rsidR="00000000" w:rsidRPr="00000000">
        <w:rPr>
          <w:rtl w:val="0"/>
        </w:rPr>
      </w:r>
    </w:p>
    <w:p w:rsidR="00000000" w:rsidDel="00000000" w:rsidP="00000000" w:rsidRDefault="00000000" w:rsidRPr="00000000" w14:paraId="00000003">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nomofobia, que no es más que el miedo irracional que sienten muchos usuarios a no disponer del teléfono móvil, bien porque se lo han dejado en casa, se les ha gastado la batería, están fuera de cobertura, han agotado el saldo, se lo han robado o simplemente se les ha estropeado. Este término fue acuñado a raíz de un estudio realizado por la Oficina de Correos de España para evaluar el grado de ansiedad que llegan a padecer los usuarios de los denominados Smartphone.</w:t>
      </w:r>
    </w:p>
    <w:p w:rsidR="00000000" w:rsidDel="00000000" w:rsidP="00000000" w:rsidRDefault="00000000" w:rsidRPr="00000000" w14:paraId="00000004">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after="0" w:line="360" w:lineRule="auto"/>
        <w:jc w:val="center"/>
        <w:rPr>
          <w:rFonts w:ascii="Times New Roman" w:cs="Times New Roman" w:eastAsia="Times New Roman" w:hAnsi="Times New Roman"/>
          <w:b w:val="1"/>
          <w:sz w:val="32"/>
          <w:szCs w:val="32"/>
          <w:u w:val="single"/>
        </w:rPr>
        <w:sectPr>
          <w:pgSz w:h="15840" w:w="12240" w:orient="portrait"/>
          <w:pgMar w:bottom="1417" w:top="1417" w:left="1701" w:right="1701" w:header="708" w:footer="708"/>
          <w:pgNumType w:start="1"/>
        </w:sectPr>
      </w:pPr>
      <w:r w:rsidDel="00000000" w:rsidR="00000000" w:rsidRPr="00000000">
        <w:rPr>
          <w:rFonts w:ascii="Times New Roman" w:cs="Times New Roman" w:eastAsia="Times New Roman" w:hAnsi="Times New Roman"/>
          <w:b w:val="1"/>
          <w:sz w:val="32"/>
          <w:szCs w:val="32"/>
          <w:u w:val="single"/>
          <w:rtl w:val="0"/>
        </w:rPr>
        <w:t xml:space="preserve">¿A qué se debe la Nomofobia?</w:t>
      </w:r>
    </w:p>
    <w:p w:rsidR="00000000" w:rsidDel="00000000" w:rsidP="00000000" w:rsidRDefault="00000000" w:rsidRPr="00000000" w14:paraId="00000006">
      <w:pPr>
        <w:spacing w:after="0" w:line="360" w:lineRule="auto"/>
        <w:ind w:firstLine="851"/>
        <w:jc w:val="both"/>
        <w:rPr>
          <w:rFonts w:ascii="Times New Roman" w:cs="Times New Roman" w:eastAsia="Times New Roman" w:hAnsi="Times New Roman"/>
          <w:sz w:val="28"/>
          <w:szCs w:val="28"/>
        </w:rPr>
        <w:sectPr>
          <w:type w:val="continuous"/>
          <w:pgSz w:h="15840" w:w="12240" w:orient="portrait"/>
          <w:pgMar w:bottom="1417" w:top="1417" w:left="1701" w:right="1701" w:header="708" w:footer="708"/>
          <w:cols w:equalWidth="0" w:num="2">
            <w:col w:space="708" w:w="4065.0000000000005"/>
            <w:col w:space="0" w:w="4065.0000000000005"/>
          </w:cols>
        </w:sectPr>
      </w:pPr>
      <w:r w:rsidDel="00000000" w:rsidR="00000000" w:rsidRPr="00000000">
        <w:rPr>
          <w:rFonts w:ascii="Times New Roman" w:cs="Times New Roman" w:eastAsia="Times New Roman" w:hAnsi="Times New Roman"/>
          <w:sz w:val="28"/>
          <w:szCs w:val="28"/>
          <w:rtl w:val="0"/>
        </w:rPr>
        <w:t xml:space="preserve">La nomofobia no está considerada todavía como una patología o un trastorno del comportamiento, Pero lo cierto es que es consecuencia de una adicción, de un uso desmedido del teléfono inteligente, generalmente para todo menos para hablar. Y lo más curioso es que esta dependencia lleva a un aislamiento social, ya que la relación con el exterior se hace a través del WhatsApp, las redes sociales, los juegos online, etc.</w:t>
      </w:r>
    </w:p>
    <w:p w:rsidR="00000000" w:rsidDel="00000000" w:rsidP="00000000" w:rsidRDefault="00000000" w:rsidRPr="00000000" w14:paraId="00000007">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¿Cuáles son las consecuencias de la Nomofobia?</w:t>
      </w:r>
    </w:p>
    <w:p w:rsidR="00000000" w:rsidDel="00000000" w:rsidP="00000000" w:rsidRDefault="00000000" w:rsidRPr="00000000" w14:paraId="00000009">
      <w:pPr>
        <w:keepNext w:val="1"/>
        <w:spacing w:after="0" w:line="1930.9999999999995" w:lineRule="auto"/>
        <w:ind w:firstLine="851"/>
        <w:jc w:val="both"/>
        <w:rPr>
          <w:rFonts w:ascii="Times New Roman" w:cs="Times New Roman" w:eastAsia="Times New Roman" w:hAnsi="Times New Roman"/>
          <w:sz w:val="420"/>
          <w:szCs w:val="420"/>
          <w:vertAlign w:val="subscript"/>
        </w:rPr>
      </w:pPr>
      <w:r w:rsidDel="00000000" w:rsidR="00000000" w:rsidRPr="00000000">
        <w:rPr>
          <w:rFonts w:ascii="Times New Roman" w:cs="Times New Roman" w:eastAsia="Times New Roman" w:hAnsi="Times New Roman"/>
          <w:sz w:val="420"/>
          <w:szCs w:val="420"/>
          <w:vertAlign w:val="subscript"/>
          <w:rtl w:val="0"/>
        </w:rPr>
        <w:t xml:space="preserve">L</w:t>
      </w:r>
    </w:p>
    <w:p w:rsidR="00000000" w:rsidDel="00000000" w:rsidP="00000000" w:rsidRDefault="00000000" w:rsidRPr="00000000" w14:paraId="0000000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os hallazgos muestran que la nomofobia, puede llevar a repercusiones problemáticas relacionadas con la salud mental, física, problemas afectivos, antisociales, problemas académicos y laborales. Palabras clave: Nomofobia, adolescentes, jóvenes, adicción al teléfono móvil.</w:t>
      </w:r>
    </w:p>
    <w:p w:rsidR="00000000" w:rsidDel="00000000" w:rsidP="00000000" w:rsidRDefault="00000000" w:rsidRPr="00000000" w14:paraId="0000000B">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after="0" w:line="360" w:lineRule="auto"/>
        <w:jc w:val="center"/>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¿Cuántas personas sufren de este trastorno?</w:t>
      </w:r>
    </w:p>
    <w:p w:rsidR="00000000" w:rsidDel="00000000" w:rsidP="00000000" w:rsidRDefault="00000000" w:rsidRPr="00000000" w14:paraId="0000000E">
      <w:pPr>
        <w:spacing w:after="0" w:line="360" w:lineRule="auto"/>
        <w:ind w:left="1134" w:right="1134"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estudio también reveló que el 58% de los hombres y el 48% de las mujeres sufren este trastorno. El estudio también concluyó que los niveles de estrés que presentaban las personas con Nomofobia eran equiparables al que puede tener una persona el día antes de su boda. </w:t>
      </w:r>
    </w:p>
    <w:sectPr>
      <w:type w:val="continuous"/>
      <w:pgSz w:h="15840" w:w="12240"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